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DD4" w:rsidRPr="00EE4DD4" w:rsidRDefault="00EE4DD4" w:rsidP="00EE4DD4">
      <w:pPr>
        <w:jc w:val="center"/>
        <w:rPr>
          <w:rFonts w:ascii="Calibri" w:hAnsi="Calibri" w:cs="Calibri"/>
          <w:b/>
          <w:sz w:val="22"/>
        </w:rPr>
      </w:pPr>
      <w:r w:rsidRPr="00EE4DD4">
        <w:rPr>
          <w:rFonts w:ascii="Calibri" w:hAnsi="Calibri" w:cs="Calibri"/>
          <w:b/>
          <w:sz w:val="22"/>
        </w:rPr>
        <w:t>Modelaftale 3</w:t>
      </w:r>
    </w:p>
    <w:p w:rsidR="00EE4DD4" w:rsidRPr="00EE4DD4" w:rsidRDefault="00EE4DD4" w:rsidP="00EE4DD4">
      <w:pPr>
        <w:rPr>
          <w:rFonts w:ascii="Calibri" w:hAnsi="Calibri" w:cs="Calibri"/>
          <w:i/>
          <w:sz w:val="22"/>
        </w:rPr>
      </w:pPr>
    </w:p>
    <w:p w:rsidR="00EE4DD4" w:rsidRPr="00EE4DD4" w:rsidRDefault="00EE4DD4" w:rsidP="00EE4DD4">
      <w:pPr>
        <w:rPr>
          <w:rFonts w:ascii="Calibri" w:hAnsi="Calibri" w:cs="Calibri"/>
          <w:sz w:val="22"/>
        </w:rPr>
      </w:pPr>
      <w:r w:rsidRPr="00EE4DD4">
        <w:rPr>
          <w:rFonts w:ascii="Calibri" w:hAnsi="Calibri" w:cs="Calibri"/>
          <w:sz w:val="22"/>
        </w:rPr>
        <w:t>[Uddannelsesinstitutionens navn] er en videnproducerende institution. Den skal ikke alene levere forskning, men også undervisning på højeste internationale niveau. Det stiller krav om forskningsbaseret undervisningsmateriale af højeste faglige kvalitet.</w:t>
      </w:r>
    </w:p>
    <w:p w:rsidR="00EE4DD4" w:rsidRPr="00EE4DD4" w:rsidRDefault="00EE4DD4" w:rsidP="00EE4DD4">
      <w:pPr>
        <w:rPr>
          <w:rFonts w:ascii="Calibri" w:hAnsi="Calibri" w:cs="Calibri"/>
          <w:sz w:val="22"/>
        </w:rPr>
      </w:pPr>
    </w:p>
    <w:p w:rsidR="00EE4DD4" w:rsidRPr="00EE4DD4" w:rsidRDefault="00EE4DD4" w:rsidP="00EE4DD4">
      <w:pPr>
        <w:rPr>
          <w:rFonts w:ascii="Calibri" w:hAnsi="Calibri" w:cs="Calibri"/>
          <w:sz w:val="22"/>
        </w:rPr>
      </w:pPr>
      <w:r w:rsidRPr="00EE4DD4">
        <w:rPr>
          <w:rFonts w:ascii="Calibri" w:hAnsi="Calibri" w:cs="Calibri"/>
          <w:sz w:val="22"/>
        </w:rPr>
        <w:t xml:space="preserve">Underviserne, der fremstiller materialet, har ophavsret til det ifølge ophavsretsloven. Som udgangspunkt kræver brugen derfor tilladelse fra underviserne. Som led i universitetsundervisning er det imidlertid naturligt, at undervisere i et vist omfang kan genbruge hinandens undervisningsmateriale uden at skulle bede om tilladelse hver gang.  Det er fx en udbredt tradition, at eksamensopgaver kan genbruges som øvelsesopgaver </w:t>
      </w:r>
      <w:r w:rsidR="001B657F">
        <w:rPr>
          <w:rFonts w:ascii="Calibri" w:hAnsi="Calibri" w:cs="Calibri"/>
          <w:sz w:val="22"/>
        </w:rPr>
        <w:t xml:space="preserve">efter eksamen </w:t>
      </w:r>
      <w:r w:rsidRPr="00EE4DD4">
        <w:rPr>
          <w:rFonts w:ascii="Calibri" w:hAnsi="Calibri" w:cs="Calibri"/>
          <w:sz w:val="22"/>
        </w:rPr>
        <w:t xml:space="preserve">uden tilladelse fra den </w:t>
      </w:r>
      <w:bookmarkStart w:id="0" w:name="_GoBack"/>
      <w:bookmarkEnd w:id="0"/>
      <w:r w:rsidRPr="00EE4DD4">
        <w:rPr>
          <w:rFonts w:ascii="Calibri" w:hAnsi="Calibri" w:cs="Calibri"/>
          <w:sz w:val="22"/>
        </w:rPr>
        <w:t>underviser, der oprindelig formulerede opg</w:t>
      </w:r>
      <w:r w:rsidR="001B657F">
        <w:rPr>
          <w:rFonts w:ascii="Calibri" w:hAnsi="Calibri" w:cs="Calibri"/>
          <w:sz w:val="22"/>
        </w:rPr>
        <w:t>averne</w:t>
      </w:r>
      <w:r w:rsidRPr="00EE4DD4">
        <w:rPr>
          <w:rFonts w:ascii="Calibri" w:hAnsi="Calibri" w:cs="Calibri"/>
          <w:sz w:val="22"/>
        </w:rPr>
        <w:t xml:space="preserve">. </w:t>
      </w:r>
    </w:p>
    <w:p w:rsidR="00EE4DD4" w:rsidRPr="00EE4DD4" w:rsidRDefault="00EE4DD4" w:rsidP="00EE4DD4">
      <w:pPr>
        <w:rPr>
          <w:rFonts w:ascii="Calibri" w:hAnsi="Calibri" w:cs="Calibri"/>
          <w:sz w:val="22"/>
        </w:rPr>
      </w:pPr>
    </w:p>
    <w:p w:rsidR="00B1511D" w:rsidRPr="00EE4DD4" w:rsidRDefault="00EE4DD4" w:rsidP="00EE4DD4">
      <w:pPr>
        <w:rPr>
          <w:rFonts w:ascii="Calibri" w:hAnsi="Calibri" w:cs="Calibri"/>
          <w:sz w:val="22"/>
        </w:rPr>
      </w:pPr>
      <w:r w:rsidRPr="00EE4DD4">
        <w:rPr>
          <w:rFonts w:ascii="Calibri" w:hAnsi="Calibri" w:cs="Calibri"/>
          <w:sz w:val="22"/>
        </w:rPr>
        <w:t xml:space="preserve">Der er dog også en række former for undervisningsmateriale, der kun skabes med henblik på brug i undervisernes egen undervisning. Undervisningsmaterialet er </w:t>
      </w:r>
      <w:r w:rsidR="00B1511D">
        <w:rPr>
          <w:rFonts w:ascii="Calibri" w:hAnsi="Calibri" w:cs="Calibri"/>
          <w:sz w:val="22"/>
        </w:rPr>
        <w:t xml:space="preserve">i vidt omfang </w:t>
      </w:r>
      <w:r w:rsidRPr="00EE4DD4">
        <w:rPr>
          <w:rFonts w:ascii="Calibri" w:hAnsi="Calibri" w:cs="Calibri"/>
          <w:sz w:val="22"/>
        </w:rPr>
        <w:t>forskningsbaseret,</w:t>
      </w:r>
      <w:r w:rsidR="00B1511D">
        <w:rPr>
          <w:rFonts w:ascii="Calibri" w:hAnsi="Calibri" w:cs="Calibri"/>
          <w:sz w:val="22"/>
        </w:rPr>
        <w:t xml:space="preserve"> </w:t>
      </w:r>
      <w:r w:rsidR="00B1511D" w:rsidRPr="00B1511D">
        <w:rPr>
          <w:rFonts w:ascii="Calibri" w:hAnsi="Calibri" w:cs="Calibri"/>
          <w:sz w:val="22"/>
        </w:rPr>
        <w:t xml:space="preserve">og ofte vil materialet </w:t>
      </w:r>
      <w:r w:rsidR="00B1511D">
        <w:rPr>
          <w:rFonts w:ascii="Calibri" w:hAnsi="Calibri" w:cs="Calibri"/>
          <w:sz w:val="22"/>
        </w:rPr>
        <w:t xml:space="preserve">være baseret på, </w:t>
      </w:r>
      <w:r w:rsidR="00B1511D" w:rsidRPr="00B1511D">
        <w:rPr>
          <w:rFonts w:ascii="Calibri" w:hAnsi="Calibri" w:cs="Calibri"/>
          <w:sz w:val="22"/>
        </w:rPr>
        <w:t xml:space="preserve">eller på sigt komme til at indgå i, videnskabelige publikationer, herunder artikler og videnskabelige monografier. Det er en central del af den akademiske frihed, at forskere selv bestemmer, hvor, hvornår og hvordan de publicerer. </w:t>
      </w:r>
      <w:r w:rsidR="00B1511D">
        <w:rPr>
          <w:rFonts w:ascii="Calibri" w:hAnsi="Calibri" w:cs="Calibri"/>
          <w:sz w:val="22"/>
        </w:rPr>
        <w:t xml:space="preserve">I relation til materiale frembragt med henblik på egen undervisning bør </w:t>
      </w:r>
      <w:r w:rsidR="00B1511D" w:rsidRPr="00B1511D">
        <w:rPr>
          <w:rFonts w:ascii="Calibri" w:hAnsi="Calibri" w:cs="Calibri"/>
          <w:sz w:val="22"/>
        </w:rPr>
        <w:t xml:space="preserve">universitetsundervisere </w:t>
      </w:r>
      <w:r w:rsidR="00B1511D">
        <w:rPr>
          <w:rFonts w:ascii="Calibri" w:hAnsi="Calibri" w:cs="Calibri"/>
          <w:sz w:val="22"/>
        </w:rPr>
        <w:t xml:space="preserve">derfor </w:t>
      </w:r>
      <w:r w:rsidR="00B1511D" w:rsidRPr="00B1511D">
        <w:rPr>
          <w:rFonts w:ascii="Calibri" w:hAnsi="Calibri" w:cs="Calibri"/>
          <w:sz w:val="22"/>
        </w:rPr>
        <w:t>bevare samme kontrol med materiale</w:t>
      </w:r>
      <w:r w:rsidR="00B1511D">
        <w:rPr>
          <w:rFonts w:ascii="Calibri" w:hAnsi="Calibri" w:cs="Calibri"/>
          <w:sz w:val="22"/>
        </w:rPr>
        <w:t>t</w:t>
      </w:r>
      <w:r w:rsidR="00B1511D" w:rsidRPr="00B1511D">
        <w:rPr>
          <w:rFonts w:ascii="Calibri" w:hAnsi="Calibri" w:cs="Calibri"/>
          <w:sz w:val="22"/>
        </w:rPr>
        <w:t xml:space="preserve">, som de har i forhold til videnskabelige publikationer. </w:t>
      </w:r>
      <w:r w:rsidR="00B1511D" w:rsidRPr="00B1511D">
        <w:rPr>
          <w:rFonts w:ascii="Calibri" w:hAnsi="Calibri" w:cs="Calibri"/>
          <w:sz w:val="22"/>
        </w:rPr>
        <w:t xml:space="preserve">Det gælder ikke mindst som følge af den intensiverede digitale deling af undervisningsmateriale, som </w:t>
      </w:r>
      <w:proofErr w:type="spellStart"/>
      <w:r w:rsidR="00B1511D" w:rsidRPr="00B1511D">
        <w:rPr>
          <w:rFonts w:ascii="Calibri" w:hAnsi="Calibri" w:cs="Calibri"/>
          <w:sz w:val="22"/>
        </w:rPr>
        <w:t>Corona</w:t>
      </w:r>
      <w:proofErr w:type="spellEnd"/>
      <w:r w:rsidR="00B1511D" w:rsidRPr="00B1511D">
        <w:rPr>
          <w:rFonts w:ascii="Calibri" w:hAnsi="Calibri" w:cs="Calibri"/>
          <w:sz w:val="22"/>
        </w:rPr>
        <w:t xml:space="preserve">-krisen har givet anledning til. </w:t>
      </w:r>
    </w:p>
    <w:p w:rsidR="00EE4DD4" w:rsidRPr="00EE4DD4" w:rsidRDefault="00EE4DD4" w:rsidP="00EE4DD4">
      <w:pPr>
        <w:rPr>
          <w:rFonts w:ascii="Calibri" w:hAnsi="Calibri" w:cs="Calibri"/>
          <w:sz w:val="22"/>
        </w:rPr>
      </w:pPr>
    </w:p>
    <w:p w:rsidR="00EE4DD4" w:rsidRPr="00EE4DD4" w:rsidRDefault="00EE4DD4" w:rsidP="00EE4DD4">
      <w:pPr>
        <w:rPr>
          <w:rFonts w:ascii="Calibri" w:hAnsi="Calibri" w:cs="Calibri"/>
          <w:sz w:val="22"/>
        </w:rPr>
      </w:pPr>
      <w:r w:rsidRPr="00EE4DD4">
        <w:rPr>
          <w:rFonts w:ascii="Calibri" w:hAnsi="Calibri" w:cs="Calibri"/>
          <w:sz w:val="22"/>
        </w:rPr>
        <w:t xml:space="preserve">Denne aftale regulerer, i hvilket omfang underviserne ved [institutionens navn] giver [institutionen] ret til deling af deres undervisningsmateriale. </w:t>
      </w:r>
    </w:p>
    <w:p w:rsidR="00EE4DD4" w:rsidRPr="00EE4DD4" w:rsidRDefault="00EE4DD4" w:rsidP="00EE4DD4">
      <w:pPr>
        <w:rPr>
          <w:rFonts w:ascii="Calibri" w:hAnsi="Calibri" w:cs="Calibri"/>
          <w:sz w:val="22"/>
        </w:rPr>
      </w:pPr>
    </w:p>
    <w:p w:rsidR="00EE4DD4" w:rsidRPr="00EE4DD4" w:rsidRDefault="00EE4DD4" w:rsidP="00EE4DD4">
      <w:pPr>
        <w:rPr>
          <w:rFonts w:ascii="Calibri" w:hAnsi="Calibri" w:cs="Calibri"/>
          <w:sz w:val="22"/>
        </w:rPr>
      </w:pPr>
      <w:r w:rsidRPr="00EE4DD4">
        <w:rPr>
          <w:rFonts w:ascii="Calibri" w:hAnsi="Calibri" w:cs="Calibri"/>
          <w:sz w:val="22"/>
        </w:rPr>
        <w:t>Det er en vigtig del af den akademiske frihed, at undervisere kan publicere på forlag, herunder i form af bøger og artikler. Det gælder også i tilfælde, hvor publikationerne måtte gentage eller bygge på undervisningsmateriale. Aftalen regulerer kun deling af ikke-forlagsudgivet materiale. Deling af forlagsudgivet materiale reguleres af [institutionens] aftaler med Copydan og tilsvarende organisationer.</w:t>
      </w:r>
    </w:p>
    <w:p w:rsidR="00EE4DD4" w:rsidRPr="00EE4DD4" w:rsidRDefault="00EE4DD4" w:rsidP="00EE4DD4">
      <w:pPr>
        <w:rPr>
          <w:rFonts w:ascii="Calibri" w:hAnsi="Calibri" w:cs="Calibri"/>
          <w:sz w:val="22"/>
        </w:rPr>
      </w:pPr>
    </w:p>
    <w:p w:rsidR="00EE4DD4" w:rsidRPr="00EE4DD4" w:rsidRDefault="00EE4DD4" w:rsidP="00EE4DD4">
      <w:pPr>
        <w:rPr>
          <w:rFonts w:ascii="Calibri" w:hAnsi="Calibri" w:cs="Calibri"/>
          <w:sz w:val="22"/>
        </w:rPr>
      </w:pPr>
      <w:r w:rsidRPr="00EE4DD4">
        <w:rPr>
          <w:rFonts w:ascii="Calibri" w:hAnsi="Calibri" w:cs="Calibri"/>
          <w:sz w:val="22"/>
        </w:rPr>
        <w:t>Aftalen er tiltrådt af Udvalget til Beskyttelse af Videnskabeligt Arbejde (UBVA) under hovedorganisationen Akademikerne.</w:t>
      </w:r>
    </w:p>
    <w:p w:rsidR="00EE4DD4" w:rsidRPr="00EE4DD4" w:rsidRDefault="00EE4DD4" w:rsidP="00EE4DD4">
      <w:pPr>
        <w:rPr>
          <w:rFonts w:ascii="Calibri" w:hAnsi="Calibri" w:cs="Calibri"/>
          <w:sz w:val="22"/>
        </w:rPr>
      </w:pPr>
    </w:p>
    <w:p w:rsidR="00EE4DD4" w:rsidRPr="00EE4DD4" w:rsidRDefault="00EE4DD4" w:rsidP="00EE4DD4">
      <w:pPr>
        <w:jc w:val="center"/>
        <w:rPr>
          <w:rFonts w:ascii="Calibri" w:hAnsi="Calibri" w:cs="Calibri"/>
          <w:i/>
          <w:sz w:val="22"/>
        </w:rPr>
      </w:pPr>
      <w:r w:rsidRPr="00EE4DD4">
        <w:rPr>
          <w:rFonts w:ascii="Calibri" w:hAnsi="Calibri" w:cs="Calibri"/>
          <w:i/>
          <w:sz w:val="22"/>
        </w:rPr>
        <w:t>Aftalens område</w:t>
      </w:r>
    </w:p>
    <w:p w:rsidR="00EE4DD4" w:rsidRPr="00EE4DD4" w:rsidRDefault="00EE4DD4" w:rsidP="00EE4DD4">
      <w:pPr>
        <w:rPr>
          <w:rFonts w:ascii="Calibri" w:hAnsi="Calibri" w:cs="Calibri"/>
          <w:sz w:val="22"/>
        </w:rPr>
      </w:pPr>
    </w:p>
    <w:p w:rsidR="00EE4DD4" w:rsidRPr="00EE4DD4" w:rsidRDefault="00EE4DD4" w:rsidP="00EE4DD4">
      <w:pPr>
        <w:pStyle w:val="Listeafsnit"/>
        <w:numPr>
          <w:ilvl w:val="0"/>
          <w:numId w:val="1"/>
        </w:numPr>
        <w:spacing w:after="0" w:line="240" w:lineRule="auto"/>
        <w:jc w:val="both"/>
        <w:rPr>
          <w:rFonts w:ascii="Calibri" w:hAnsi="Calibri" w:cs="Calibri"/>
        </w:rPr>
      </w:pPr>
      <w:r w:rsidRPr="00EE4DD4">
        <w:rPr>
          <w:rFonts w:ascii="Calibri" w:hAnsi="Calibri" w:cs="Calibri"/>
        </w:rPr>
        <w:t>Denne aftale vedrører de immaterielle rettigheder, der knytter sig til ikke-forlagsudgivet undervisningsmateriale skabt af [institutionens] undervisere som led i deres ansættelse ved [institutionen].</w:t>
      </w:r>
    </w:p>
    <w:p w:rsidR="00EE4DD4" w:rsidRPr="00EE4DD4" w:rsidRDefault="00EE4DD4" w:rsidP="00EE4DD4">
      <w:pPr>
        <w:rPr>
          <w:rFonts w:ascii="Calibri" w:hAnsi="Calibri" w:cs="Calibri"/>
          <w:sz w:val="22"/>
        </w:rPr>
      </w:pPr>
      <w:r w:rsidRPr="00EE4DD4">
        <w:rPr>
          <w:rFonts w:ascii="Calibri" w:hAnsi="Calibri" w:cs="Calibri"/>
          <w:sz w:val="22"/>
        </w:rPr>
        <w:t xml:space="preserve"> </w:t>
      </w:r>
    </w:p>
    <w:p w:rsidR="00EE4DD4" w:rsidRPr="00EE4DD4" w:rsidRDefault="00EE4DD4" w:rsidP="00EE4DD4">
      <w:pPr>
        <w:pStyle w:val="Listeafsnit"/>
        <w:numPr>
          <w:ilvl w:val="0"/>
          <w:numId w:val="1"/>
        </w:numPr>
        <w:spacing w:after="0" w:line="240" w:lineRule="auto"/>
        <w:jc w:val="both"/>
        <w:rPr>
          <w:rFonts w:ascii="Calibri" w:hAnsi="Calibri" w:cs="Calibri"/>
        </w:rPr>
      </w:pPr>
      <w:r w:rsidRPr="00EE4DD4">
        <w:rPr>
          <w:rFonts w:ascii="Calibri" w:hAnsi="Calibri" w:cs="Calibri"/>
        </w:rPr>
        <w:t>Ved undervisningsmateriale forstås alle former for stof, som underviserne som led i ansættelsen har skabt til brug i undervisning</w:t>
      </w:r>
      <w:r w:rsidR="00B613FE">
        <w:rPr>
          <w:rFonts w:ascii="Calibri" w:hAnsi="Calibri" w:cs="Calibri"/>
        </w:rPr>
        <w:t xml:space="preserve"> på [institutionen],</w:t>
      </w:r>
      <w:r w:rsidRPr="00EE4DD4">
        <w:rPr>
          <w:rFonts w:ascii="Calibri" w:hAnsi="Calibri" w:cs="Calibri"/>
        </w:rPr>
        <w:t xml:space="preserve"> herunder efter- og videreuddannelse mm.</w:t>
      </w:r>
      <w:r w:rsidR="002C0968">
        <w:rPr>
          <w:rFonts w:ascii="Calibri" w:hAnsi="Calibri" w:cs="Calibri"/>
        </w:rPr>
        <w:t>,</w:t>
      </w:r>
      <w:r w:rsidRPr="00EE4DD4">
        <w:rPr>
          <w:rFonts w:ascii="Calibri" w:hAnsi="Calibri" w:cs="Calibri"/>
        </w:rPr>
        <w:t xml:space="preserve"> herunder slides, handouts, billeder, e-læringsforløb, quizzer mm. </w:t>
      </w:r>
    </w:p>
    <w:p w:rsidR="00EE4DD4" w:rsidRDefault="00EE4DD4" w:rsidP="00EE4DD4">
      <w:pPr>
        <w:rPr>
          <w:rFonts w:ascii="Calibri" w:hAnsi="Calibri" w:cs="Calibri"/>
          <w:sz w:val="22"/>
        </w:rPr>
      </w:pPr>
    </w:p>
    <w:p w:rsidR="00B613FE" w:rsidRPr="00EE4DD4" w:rsidRDefault="00B613FE" w:rsidP="00B613FE">
      <w:pPr>
        <w:pStyle w:val="Listeafsnit"/>
        <w:numPr>
          <w:ilvl w:val="0"/>
          <w:numId w:val="1"/>
        </w:numPr>
        <w:spacing w:after="0" w:line="240" w:lineRule="auto"/>
        <w:jc w:val="both"/>
        <w:rPr>
          <w:rFonts w:ascii="Calibri" w:hAnsi="Calibri" w:cs="Calibri"/>
        </w:rPr>
      </w:pPr>
      <w:r w:rsidRPr="00EE4DD4">
        <w:rPr>
          <w:rFonts w:ascii="Calibri" w:hAnsi="Calibri" w:cs="Calibri"/>
        </w:rPr>
        <w:t>Aftalen regulerer kun rettigheder til undervisningsmateriale, der ikke er udgivet på forlag. [Institutionens] mulighed for deling af forlagsudgivet undervisningsmateriale, f.eks. bøger og artikler, reguleres af [institutionens] aftaler med Copydan og tilsvarende organisationer.</w:t>
      </w:r>
    </w:p>
    <w:p w:rsidR="00B613FE" w:rsidRDefault="00B613FE" w:rsidP="00EE4DD4">
      <w:pPr>
        <w:rPr>
          <w:rFonts w:ascii="Calibri" w:hAnsi="Calibri" w:cs="Calibri"/>
          <w:sz w:val="22"/>
        </w:rPr>
      </w:pPr>
    </w:p>
    <w:p w:rsidR="00B613FE" w:rsidRPr="00EE4DD4" w:rsidRDefault="00B613FE" w:rsidP="00EE4DD4">
      <w:pPr>
        <w:rPr>
          <w:rFonts w:ascii="Calibri" w:hAnsi="Calibri" w:cs="Calibri"/>
          <w:sz w:val="22"/>
        </w:rPr>
      </w:pPr>
    </w:p>
    <w:p w:rsidR="00EE4DD4" w:rsidRPr="00EE4DD4" w:rsidRDefault="00EE4DD4" w:rsidP="00EE4DD4">
      <w:pPr>
        <w:jc w:val="center"/>
        <w:rPr>
          <w:rFonts w:ascii="Calibri" w:hAnsi="Calibri" w:cs="Calibri"/>
          <w:i/>
          <w:sz w:val="22"/>
        </w:rPr>
      </w:pPr>
      <w:r w:rsidRPr="00EE4DD4">
        <w:rPr>
          <w:rFonts w:ascii="Calibri" w:hAnsi="Calibri" w:cs="Calibri"/>
          <w:i/>
          <w:sz w:val="22"/>
        </w:rPr>
        <w:t>Undervisningsmateriale frembragt med henblik på brug i egen undervisning</w:t>
      </w:r>
      <w:r w:rsidRPr="00EE4DD4">
        <w:rPr>
          <w:rFonts w:ascii="Calibri" w:hAnsi="Calibri" w:cs="Calibri"/>
          <w:i/>
          <w:sz w:val="22"/>
        </w:rPr>
        <w:br/>
      </w:r>
    </w:p>
    <w:p w:rsidR="00EE4DD4" w:rsidRPr="00EE4DD4" w:rsidRDefault="00EE4DD4" w:rsidP="00EE4DD4">
      <w:pPr>
        <w:pStyle w:val="Listeafsnit"/>
        <w:numPr>
          <w:ilvl w:val="0"/>
          <w:numId w:val="1"/>
        </w:numPr>
        <w:spacing w:after="0" w:line="240" w:lineRule="auto"/>
        <w:jc w:val="both"/>
        <w:rPr>
          <w:rFonts w:ascii="Calibri" w:hAnsi="Calibri" w:cs="Calibri"/>
        </w:rPr>
      </w:pPr>
      <w:r w:rsidRPr="00EE4DD4">
        <w:rPr>
          <w:rFonts w:ascii="Calibri" w:hAnsi="Calibri" w:cs="Calibri"/>
        </w:rPr>
        <w:lastRenderedPageBreak/>
        <w:t xml:space="preserve">Undervisningsmateriale, som er frembragt af en underviser med sigte på brug i vedkommendes egen undervisning, f.eks. PowerPoint-slides, kan </w:t>
      </w:r>
      <w:r w:rsidR="00B613FE">
        <w:rPr>
          <w:rFonts w:ascii="Calibri" w:hAnsi="Calibri" w:cs="Calibri"/>
        </w:rPr>
        <w:t xml:space="preserve">genbruges af andre, </w:t>
      </w:r>
      <w:r w:rsidRPr="00EE4DD4">
        <w:rPr>
          <w:rFonts w:ascii="Calibri" w:hAnsi="Calibri" w:cs="Calibri"/>
        </w:rPr>
        <w:t>hvis underviseren giver tilladelse. Tilladelsen kan evt. gives ved, at underviseren stiller materialet til rådighed under en egnet licens, f.eks. en Creative Commons-licens. Der kan så ske genbrug i det omfang, licensen giver mulighed for.</w:t>
      </w:r>
    </w:p>
    <w:p w:rsidR="00EE4DD4" w:rsidRPr="00EE4DD4" w:rsidRDefault="00EE4DD4" w:rsidP="00EE4DD4">
      <w:pPr>
        <w:pStyle w:val="Listeafsnit"/>
        <w:rPr>
          <w:rFonts w:ascii="Calibri" w:hAnsi="Calibri" w:cs="Calibri"/>
        </w:rPr>
      </w:pPr>
    </w:p>
    <w:p w:rsidR="00EE4DD4" w:rsidRPr="00EE4DD4" w:rsidRDefault="00EE4DD4" w:rsidP="00EE4DD4">
      <w:pPr>
        <w:pStyle w:val="Listeafsnit"/>
        <w:jc w:val="both"/>
        <w:rPr>
          <w:rFonts w:ascii="Calibri" w:hAnsi="Calibri" w:cs="Calibri"/>
        </w:rPr>
      </w:pPr>
      <w:r w:rsidRPr="00EE4DD4">
        <w:rPr>
          <w:rFonts w:ascii="Calibri" w:hAnsi="Calibri" w:cs="Calibri"/>
        </w:rPr>
        <w:t xml:space="preserve">Der anses også for at være givet tilladelse, hvis underviseren </w:t>
      </w:r>
      <w:r w:rsidR="002C0968">
        <w:rPr>
          <w:rFonts w:ascii="Calibri" w:hAnsi="Calibri" w:cs="Calibri"/>
        </w:rPr>
        <w:t>distribuerer</w:t>
      </w:r>
      <w:r w:rsidRPr="00EE4DD4">
        <w:rPr>
          <w:rFonts w:ascii="Calibri" w:hAnsi="Calibri" w:cs="Calibri"/>
        </w:rPr>
        <w:t xml:space="preserve"> materialet på </w:t>
      </w:r>
      <w:r w:rsidR="002C0968">
        <w:rPr>
          <w:rFonts w:ascii="Calibri" w:hAnsi="Calibri" w:cs="Calibri"/>
        </w:rPr>
        <w:t xml:space="preserve">andre måder, </w:t>
      </w:r>
      <w:r w:rsidRPr="00EE4DD4">
        <w:rPr>
          <w:rFonts w:ascii="Calibri" w:hAnsi="Calibri" w:cs="Calibri"/>
        </w:rPr>
        <w:t>som signalerer, at materialet frit kan deles, f.eks. hvis vedkommende oploader det til fælles delingsdrev, hvor undervisere, der ønsker at dele materiale med andre, kan uploade og frit hente materiale. Hvilke drev der skal anses for fælles delingsdrev, aftales mellem ledelsen og de forhandlingsberettigede organisationers repræsentanter. I de tilfælde kan der ske genbrug på den måde, som er aftalt.</w:t>
      </w:r>
    </w:p>
    <w:p w:rsidR="00EE4DD4" w:rsidRPr="00EE4DD4" w:rsidRDefault="00EE4DD4" w:rsidP="00EE4DD4">
      <w:pPr>
        <w:rPr>
          <w:rFonts w:ascii="Calibri" w:hAnsi="Calibri" w:cs="Calibri"/>
          <w:sz w:val="22"/>
        </w:rPr>
      </w:pPr>
    </w:p>
    <w:p w:rsidR="00EE4DD4" w:rsidRPr="00EE4DD4" w:rsidRDefault="00EE4DD4" w:rsidP="00EE4DD4">
      <w:pPr>
        <w:jc w:val="center"/>
        <w:rPr>
          <w:rFonts w:ascii="Calibri" w:hAnsi="Calibri" w:cs="Calibri"/>
          <w:i/>
          <w:sz w:val="22"/>
        </w:rPr>
      </w:pPr>
      <w:r w:rsidRPr="00EE4DD4">
        <w:rPr>
          <w:rFonts w:ascii="Calibri" w:hAnsi="Calibri" w:cs="Calibri"/>
          <w:i/>
          <w:sz w:val="22"/>
        </w:rPr>
        <w:t>Undervisningsmateriale frembragt med henblik på almen anvendelse</w:t>
      </w:r>
    </w:p>
    <w:p w:rsidR="00EE4DD4" w:rsidRPr="00EE4DD4" w:rsidRDefault="00EE4DD4" w:rsidP="00EE4DD4">
      <w:pPr>
        <w:rPr>
          <w:rFonts w:ascii="Calibri" w:hAnsi="Calibri" w:cs="Calibri"/>
          <w:sz w:val="22"/>
        </w:rPr>
      </w:pPr>
    </w:p>
    <w:p w:rsidR="00EE4DD4" w:rsidRPr="00EE4DD4" w:rsidRDefault="00EE4DD4" w:rsidP="00EE4DD4">
      <w:pPr>
        <w:pStyle w:val="Listeafsnit"/>
        <w:numPr>
          <w:ilvl w:val="0"/>
          <w:numId w:val="1"/>
        </w:numPr>
        <w:spacing w:after="0" w:line="240" w:lineRule="auto"/>
        <w:jc w:val="both"/>
        <w:rPr>
          <w:rFonts w:ascii="Calibri" w:hAnsi="Calibri" w:cs="Calibri"/>
        </w:rPr>
      </w:pPr>
      <w:r w:rsidRPr="00EE4DD4">
        <w:rPr>
          <w:rFonts w:ascii="Calibri" w:hAnsi="Calibri" w:cs="Calibri"/>
        </w:rPr>
        <w:t xml:space="preserve">Undervisningsmateriale, der er skabt af en underviser med henblik på brug, der rækker videre end brug i vedkommendes egen undervisning, kan genbruges af [institutionens] </w:t>
      </w:r>
      <w:r w:rsidR="002C0968">
        <w:rPr>
          <w:rFonts w:ascii="Calibri" w:hAnsi="Calibri" w:cs="Calibri"/>
        </w:rPr>
        <w:t xml:space="preserve">andre </w:t>
      </w:r>
      <w:r w:rsidRPr="00EE4DD4">
        <w:rPr>
          <w:rFonts w:ascii="Calibri" w:hAnsi="Calibri" w:cs="Calibri"/>
        </w:rPr>
        <w:t xml:space="preserve">ansatte i det omfang, det er nødvendigt for [institutionens] sædvanlige undervisningsvirksomhed. Som eksempler kan nævnes eksamensopgaver, rettevejledninger eller kursusforløb o.l., som skabes med henblik på afvikling under medvirken af skiftende undervisere. </w:t>
      </w:r>
    </w:p>
    <w:p w:rsidR="00EE4DD4" w:rsidRPr="00EE4DD4" w:rsidRDefault="00EE4DD4" w:rsidP="00EE4DD4">
      <w:pPr>
        <w:pStyle w:val="Listeafsnit"/>
        <w:rPr>
          <w:rFonts w:ascii="Calibri" w:hAnsi="Calibri" w:cs="Calibri"/>
        </w:rPr>
      </w:pPr>
    </w:p>
    <w:p w:rsidR="00EE4DD4" w:rsidRPr="00EE4DD4" w:rsidRDefault="00EE4DD4" w:rsidP="00EE4DD4">
      <w:pPr>
        <w:pStyle w:val="Listeafsnit"/>
        <w:numPr>
          <w:ilvl w:val="0"/>
          <w:numId w:val="1"/>
        </w:numPr>
        <w:spacing w:after="0" w:line="240" w:lineRule="auto"/>
        <w:jc w:val="both"/>
        <w:rPr>
          <w:rFonts w:ascii="Calibri" w:hAnsi="Calibri" w:cs="Calibri"/>
        </w:rPr>
      </w:pPr>
      <w:r w:rsidRPr="00EE4DD4">
        <w:rPr>
          <w:rFonts w:ascii="Calibri" w:hAnsi="Calibri" w:cs="Calibri"/>
        </w:rPr>
        <w:t>For så vidt an</w:t>
      </w:r>
      <w:r w:rsidR="00B613FE">
        <w:rPr>
          <w:rFonts w:ascii="Calibri" w:hAnsi="Calibri" w:cs="Calibri"/>
        </w:rPr>
        <w:t>går materiale omfattet af pkt. 5</w:t>
      </w:r>
      <w:r w:rsidRPr="00EE4DD4">
        <w:rPr>
          <w:rFonts w:ascii="Calibri" w:hAnsi="Calibri" w:cs="Calibri"/>
        </w:rPr>
        <w:t xml:space="preserve"> giver underviserne [institutionen] en ikke-eksklusiv licens (brugsret) til deres undervisningsmateriale. Brugsretten indebærer, at underviserne kan genbruge og viderebearbejde hinandens undervisningsmateriale som led i undervisningen ved [institutionen]. Desuden kan materialet bruges i undervisningen på andre undervisningsinstitutioner, som indgår i et aftalt tværinstitutionelt undervisningssamarbejde med [institutionen]. Licensen gælder også, ef</w:t>
      </w:r>
      <w:r w:rsidR="00B613FE">
        <w:rPr>
          <w:rFonts w:ascii="Calibri" w:hAnsi="Calibri" w:cs="Calibri"/>
        </w:rPr>
        <w:t>ter at underviserne er fratrådt fra [institutionen].</w:t>
      </w:r>
    </w:p>
    <w:p w:rsidR="00EE4DD4" w:rsidRDefault="00EE4DD4" w:rsidP="00EE4DD4">
      <w:pPr>
        <w:rPr>
          <w:rFonts w:ascii="Calibri" w:hAnsi="Calibri" w:cs="Calibri"/>
        </w:rPr>
      </w:pPr>
    </w:p>
    <w:p w:rsidR="00B613FE" w:rsidRDefault="00B613FE" w:rsidP="00EE4DD4">
      <w:pPr>
        <w:rPr>
          <w:rFonts w:ascii="Calibri" w:hAnsi="Calibri" w:cs="Calibri"/>
        </w:rPr>
      </w:pPr>
    </w:p>
    <w:p w:rsidR="00B613FE" w:rsidRPr="00EE4DD4" w:rsidRDefault="00B613FE" w:rsidP="00B613FE">
      <w:pPr>
        <w:jc w:val="center"/>
        <w:rPr>
          <w:rFonts w:ascii="Calibri" w:hAnsi="Calibri" w:cs="Calibri"/>
          <w:i/>
          <w:sz w:val="22"/>
        </w:rPr>
      </w:pPr>
      <w:r w:rsidRPr="00EE4DD4">
        <w:rPr>
          <w:rFonts w:ascii="Calibri" w:hAnsi="Calibri" w:cs="Calibri"/>
          <w:i/>
          <w:sz w:val="22"/>
        </w:rPr>
        <w:t>Undervisningsmateriale, der indeholder optagelser</w:t>
      </w:r>
    </w:p>
    <w:p w:rsidR="00B613FE" w:rsidRPr="00EE4DD4" w:rsidRDefault="00B613FE" w:rsidP="00B613FE">
      <w:pPr>
        <w:rPr>
          <w:rFonts w:ascii="Calibri" w:hAnsi="Calibri" w:cs="Calibri"/>
          <w:sz w:val="22"/>
        </w:rPr>
      </w:pPr>
    </w:p>
    <w:p w:rsidR="00B613FE" w:rsidRPr="00EE4DD4" w:rsidRDefault="00B613FE" w:rsidP="00B613FE">
      <w:pPr>
        <w:pStyle w:val="Listeafsnit"/>
        <w:numPr>
          <w:ilvl w:val="0"/>
          <w:numId w:val="1"/>
        </w:numPr>
        <w:spacing w:after="0" w:line="240" w:lineRule="auto"/>
        <w:jc w:val="both"/>
        <w:rPr>
          <w:rFonts w:ascii="Calibri" w:hAnsi="Calibri" w:cs="Calibri"/>
        </w:rPr>
      </w:pPr>
      <w:r w:rsidRPr="00EE4DD4">
        <w:rPr>
          <w:rFonts w:ascii="Calibri" w:hAnsi="Calibri" w:cs="Calibri"/>
        </w:rPr>
        <w:t xml:space="preserve">I undervisningsmateriale, hvor der indgår optagelser af undervisere, har de krav på at få optagelserne til gennemsyn, inden de </w:t>
      </w:r>
      <w:r w:rsidR="002C0968">
        <w:rPr>
          <w:rFonts w:ascii="Calibri" w:hAnsi="Calibri" w:cs="Calibri"/>
        </w:rPr>
        <w:t xml:space="preserve">indgår i undervisningen. </w:t>
      </w:r>
      <w:r w:rsidRPr="00EE4DD4">
        <w:rPr>
          <w:rFonts w:ascii="Calibri" w:hAnsi="Calibri" w:cs="Calibri"/>
        </w:rPr>
        <w:t>Desuden kan underviserne til enhver tid kræve, at optagelserne fjernes fra undervisningsmaterialet.</w:t>
      </w:r>
    </w:p>
    <w:p w:rsidR="00EE4DD4" w:rsidRDefault="00EE4DD4" w:rsidP="00EE4DD4">
      <w:pPr>
        <w:rPr>
          <w:rFonts w:ascii="Calibri" w:hAnsi="Calibri" w:cs="Calibri"/>
        </w:rPr>
      </w:pPr>
    </w:p>
    <w:p w:rsidR="00B613FE" w:rsidRPr="00EE4DD4" w:rsidRDefault="00B613FE" w:rsidP="00EE4DD4">
      <w:pPr>
        <w:rPr>
          <w:rFonts w:ascii="Calibri" w:hAnsi="Calibri" w:cs="Calibri"/>
        </w:rPr>
      </w:pPr>
    </w:p>
    <w:p w:rsidR="00EE4DD4" w:rsidRPr="00EE4DD4" w:rsidRDefault="00EE4DD4" w:rsidP="00EE4DD4">
      <w:pPr>
        <w:pStyle w:val="Listeafsnit"/>
        <w:jc w:val="center"/>
        <w:rPr>
          <w:rFonts w:ascii="Calibri" w:hAnsi="Calibri" w:cs="Calibri"/>
          <w:i/>
        </w:rPr>
      </w:pPr>
      <w:r w:rsidRPr="00EE4DD4">
        <w:rPr>
          <w:rFonts w:ascii="Calibri" w:hAnsi="Calibri" w:cs="Calibri"/>
          <w:i/>
        </w:rPr>
        <w:t>Kommerciel udnyttelse</w:t>
      </w:r>
    </w:p>
    <w:p w:rsidR="00EE4DD4" w:rsidRPr="00EE4DD4" w:rsidRDefault="00EE4DD4" w:rsidP="00EE4DD4">
      <w:pPr>
        <w:pStyle w:val="Listeafsnit"/>
        <w:rPr>
          <w:rFonts w:ascii="Calibri" w:hAnsi="Calibri" w:cs="Calibri"/>
          <w:i/>
        </w:rPr>
      </w:pPr>
    </w:p>
    <w:p w:rsidR="00EE4DD4" w:rsidRPr="00EE4DD4" w:rsidRDefault="00EE4DD4" w:rsidP="00B613FE">
      <w:pPr>
        <w:pStyle w:val="Listeafsnit"/>
        <w:numPr>
          <w:ilvl w:val="0"/>
          <w:numId w:val="1"/>
        </w:numPr>
        <w:spacing w:after="0" w:line="240" w:lineRule="auto"/>
        <w:jc w:val="both"/>
        <w:rPr>
          <w:rFonts w:ascii="Calibri" w:hAnsi="Calibri" w:cs="Calibri"/>
        </w:rPr>
      </w:pPr>
      <w:r w:rsidRPr="00EE4DD4">
        <w:rPr>
          <w:rFonts w:ascii="Calibri" w:hAnsi="Calibri" w:cs="Calibri"/>
        </w:rPr>
        <w:t xml:space="preserve">[Institutionen] kan kun udnytte undervisningsmateriale kommercielt efter aftale med de enkelte undervisere. </w:t>
      </w:r>
    </w:p>
    <w:p w:rsidR="00EE4DD4" w:rsidRDefault="00EE4DD4" w:rsidP="00EE4DD4">
      <w:pPr>
        <w:rPr>
          <w:rFonts w:ascii="Calibri" w:hAnsi="Calibri" w:cs="Calibri"/>
          <w:sz w:val="22"/>
        </w:rPr>
      </w:pPr>
    </w:p>
    <w:p w:rsidR="00EE4DD4" w:rsidRPr="00EE4DD4" w:rsidRDefault="00EE4DD4" w:rsidP="00EE4DD4">
      <w:pPr>
        <w:jc w:val="center"/>
        <w:rPr>
          <w:rFonts w:ascii="Calibri" w:hAnsi="Calibri" w:cs="Calibri"/>
          <w:i/>
          <w:sz w:val="22"/>
        </w:rPr>
      </w:pPr>
      <w:r w:rsidRPr="00EE4DD4">
        <w:rPr>
          <w:rFonts w:ascii="Calibri" w:hAnsi="Calibri" w:cs="Calibri"/>
          <w:i/>
          <w:sz w:val="22"/>
        </w:rPr>
        <w:t>Øvrige rettigheder</w:t>
      </w:r>
    </w:p>
    <w:p w:rsidR="00EE4DD4" w:rsidRPr="00EE4DD4" w:rsidRDefault="00EE4DD4" w:rsidP="00EE4DD4">
      <w:pPr>
        <w:rPr>
          <w:rFonts w:ascii="Calibri" w:hAnsi="Calibri" w:cs="Calibri"/>
          <w:sz w:val="22"/>
        </w:rPr>
      </w:pPr>
    </w:p>
    <w:p w:rsidR="00EE4DD4" w:rsidRPr="00B613FE" w:rsidRDefault="00EE4DD4" w:rsidP="00B613FE">
      <w:pPr>
        <w:pStyle w:val="Listeafsnit"/>
        <w:numPr>
          <w:ilvl w:val="0"/>
          <w:numId w:val="1"/>
        </w:numPr>
        <w:rPr>
          <w:rFonts w:ascii="Calibri" w:hAnsi="Calibri" w:cs="Calibri"/>
        </w:rPr>
      </w:pPr>
      <w:r w:rsidRPr="00EE4DD4">
        <w:rPr>
          <w:rFonts w:ascii="Calibri" w:hAnsi="Calibri" w:cs="Calibri"/>
        </w:rPr>
        <w:t xml:space="preserve">Alle </w:t>
      </w:r>
      <w:r w:rsidR="00B613FE">
        <w:rPr>
          <w:rFonts w:ascii="Calibri" w:hAnsi="Calibri" w:cs="Calibri"/>
        </w:rPr>
        <w:t xml:space="preserve">andre </w:t>
      </w:r>
      <w:r w:rsidRPr="00EE4DD4">
        <w:rPr>
          <w:rFonts w:ascii="Calibri" w:hAnsi="Calibri" w:cs="Calibri"/>
        </w:rPr>
        <w:t>rettigheder</w:t>
      </w:r>
      <w:r w:rsidR="00B613FE">
        <w:rPr>
          <w:rFonts w:ascii="Calibri" w:hAnsi="Calibri" w:cs="Calibri"/>
        </w:rPr>
        <w:t xml:space="preserve"> til undervisningsmateriale end dem, der er omfattet af bestemmelserne ovenfor, </w:t>
      </w:r>
      <w:r w:rsidRPr="00EE4DD4">
        <w:rPr>
          <w:rFonts w:ascii="Calibri" w:hAnsi="Calibri" w:cs="Calibri"/>
        </w:rPr>
        <w:t>tilhører underviserne.</w:t>
      </w:r>
    </w:p>
    <w:p w:rsidR="00EE4DD4" w:rsidRPr="00EE4DD4" w:rsidRDefault="00EE4DD4" w:rsidP="00EE4DD4">
      <w:pPr>
        <w:pStyle w:val="Listeafsnit"/>
        <w:rPr>
          <w:rFonts w:ascii="Calibri" w:hAnsi="Calibri" w:cs="Calibri"/>
        </w:rPr>
      </w:pPr>
    </w:p>
    <w:sectPr w:rsidR="00EE4DD4" w:rsidRPr="00EE4D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E32E77"/>
    <w:multiLevelType w:val="hybridMultilevel"/>
    <w:tmpl w:val="1C66B3D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7B832B08"/>
    <w:multiLevelType w:val="hybridMultilevel"/>
    <w:tmpl w:val="1C66B3D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DD4"/>
    <w:rsid w:val="001B657F"/>
    <w:rsid w:val="00232C07"/>
    <w:rsid w:val="002718C5"/>
    <w:rsid w:val="002C0968"/>
    <w:rsid w:val="004F35F9"/>
    <w:rsid w:val="005C7101"/>
    <w:rsid w:val="006C08C0"/>
    <w:rsid w:val="006F47F3"/>
    <w:rsid w:val="00710388"/>
    <w:rsid w:val="00865BF6"/>
    <w:rsid w:val="00A40157"/>
    <w:rsid w:val="00B1511D"/>
    <w:rsid w:val="00B3522A"/>
    <w:rsid w:val="00B42225"/>
    <w:rsid w:val="00B6103E"/>
    <w:rsid w:val="00B613FE"/>
    <w:rsid w:val="00BC0DDA"/>
    <w:rsid w:val="00C702F8"/>
    <w:rsid w:val="00C751BE"/>
    <w:rsid w:val="00D64466"/>
    <w:rsid w:val="00E35174"/>
    <w:rsid w:val="00EE4DD4"/>
    <w:rsid w:val="00F36710"/>
    <w:rsid w:val="00F92160"/>
    <w:rsid w:val="00FB3BA6"/>
    <w:rsid w:val="00FD1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AF84"/>
  <w15:chartTrackingRefBased/>
  <w15:docId w15:val="{3C429B94-D17E-4155-8D02-FEF9A355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DD4"/>
    <w:pPr>
      <w:spacing w:after="0" w:line="240" w:lineRule="auto"/>
      <w:jc w:val="both"/>
    </w:pPr>
    <w:rPr>
      <w:rFonts w:ascii="Verdana" w:hAnsi="Verdana"/>
      <w:sz w:val="20"/>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E4DD4"/>
    <w:pPr>
      <w:spacing w:after="160" w:line="256" w:lineRule="auto"/>
      <w:ind w:left="720"/>
      <w:contextualSpacing/>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F68DC-B00D-4BCA-8CC2-47F87870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784</Words>
  <Characters>4861</Characters>
  <Application>Microsoft Office Word</Application>
  <DocSecurity>0</DocSecurity>
  <Lines>108</Lines>
  <Paragraphs>21</Paragraphs>
  <ScaleCrop>false</ScaleCrop>
  <HeadingPairs>
    <vt:vector size="2" baseType="variant">
      <vt:variant>
        <vt:lpstr>Titel</vt:lpstr>
      </vt:variant>
      <vt:variant>
        <vt:i4>1</vt:i4>
      </vt:variant>
    </vt:vector>
  </HeadingPairs>
  <TitlesOfParts>
    <vt:vector size="1" baseType="lpstr">
      <vt:lpstr/>
    </vt:vector>
  </TitlesOfParts>
  <Company>SUND - KU</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Rosenmeier</dc:creator>
  <cp:keywords/>
  <dc:description/>
  <cp:lastModifiedBy>Morten Rosenmeier</cp:lastModifiedBy>
  <cp:revision>4</cp:revision>
  <dcterms:created xsi:type="dcterms:W3CDTF">2020-07-01T13:34:00Z</dcterms:created>
  <dcterms:modified xsi:type="dcterms:W3CDTF">2020-07-01T14:02:00Z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